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55" w:rsidRDefault="00342549">
      <w:r>
        <w:t>Poništava se poziv na dostavu ponuda za izvođenje građevinsko-obrtničkih radova – KLASA: 402-01/16-01/2, URBROJ: 2211/01-380/1-9-16-3.</w:t>
      </w:r>
    </w:p>
    <w:p w:rsidR="00342549" w:rsidRDefault="00342549"/>
    <w:p w:rsidR="00342549" w:rsidRDefault="00342549" w:rsidP="00342549">
      <w:pPr>
        <w:jc w:val="right"/>
      </w:pPr>
    </w:p>
    <w:p w:rsidR="00342549" w:rsidRDefault="00342549"/>
    <w:p w:rsidR="00342549" w:rsidRDefault="00342549"/>
    <w:p w:rsidR="00342549" w:rsidRDefault="00342549"/>
    <w:p w:rsidR="00342549" w:rsidRDefault="00342549"/>
    <w:sectPr w:rsidR="00342549" w:rsidSect="00C7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549"/>
    <w:rsid w:val="00342549"/>
    <w:rsid w:val="00C7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1</cp:revision>
  <dcterms:created xsi:type="dcterms:W3CDTF">2016-10-29T10:59:00Z</dcterms:created>
  <dcterms:modified xsi:type="dcterms:W3CDTF">2016-10-29T11:03:00Z</dcterms:modified>
</cp:coreProperties>
</file>