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26B" w:rsidRPr="0066326B" w:rsidRDefault="0066326B" w:rsidP="0066326B">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hr-HR"/>
        </w:rPr>
      </w:pPr>
      <w:r w:rsidRPr="0066326B">
        <w:rPr>
          <w:rFonts w:ascii="Arial" w:eastAsia="Times New Roman" w:hAnsi="Arial" w:cs="Arial"/>
          <w:b/>
          <w:bCs/>
          <w:color w:val="333333"/>
          <w:sz w:val="18"/>
          <w:szCs w:val="18"/>
          <w:shd w:val="clear" w:color="auto" w:fill="FFFFFF"/>
          <w:lang w:eastAsia="hr-HR"/>
        </w:rPr>
        <w:t>Upis u prvi razred srednjih škola za školsku godinu 2017./2018.</w:t>
      </w:r>
    </w:p>
    <w:p w:rsidR="0066326B" w:rsidRPr="0066326B" w:rsidRDefault="0066326B" w:rsidP="0066326B">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66326B">
        <w:rPr>
          <w:rFonts w:ascii="Arial" w:eastAsia="Times New Roman" w:hAnsi="Arial" w:cs="Arial"/>
          <w:b/>
          <w:bCs/>
          <w:color w:val="333333"/>
          <w:sz w:val="18"/>
          <w:szCs w:val="18"/>
          <w:shd w:val="clear" w:color="auto" w:fill="FFFFFF"/>
          <w:lang w:eastAsia="hr-HR"/>
        </w:rPr>
        <w:t>Tekst natječaja za upis učenika u I. razred Srednje škole Zlatar u školskoj godini 2017./2018. možete pogledati na </w:t>
      </w:r>
      <w:hyperlink r:id="rId5" w:history="1">
        <w:r w:rsidRPr="0066326B">
          <w:rPr>
            <w:rFonts w:ascii="Arial" w:eastAsia="Times New Roman" w:hAnsi="Arial" w:cs="Arial"/>
            <w:b/>
            <w:bCs/>
            <w:color w:val="157FFF"/>
            <w:sz w:val="18"/>
            <w:szCs w:val="18"/>
            <w:u w:val="single"/>
            <w:shd w:val="clear" w:color="auto" w:fill="FFFFFF"/>
            <w:lang w:eastAsia="hr-HR"/>
          </w:rPr>
          <w:t>poveznici</w:t>
        </w:r>
      </w:hyperlink>
      <w:r w:rsidRPr="0066326B">
        <w:rPr>
          <w:rFonts w:ascii="Arial" w:eastAsia="Times New Roman" w:hAnsi="Arial" w:cs="Arial"/>
          <w:b/>
          <w:bCs/>
          <w:color w:val="333333"/>
          <w:sz w:val="18"/>
          <w:szCs w:val="18"/>
          <w:shd w:val="clear" w:color="auto" w:fill="FFFFFF"/>
          <w:lang w:eastAsia="hr-HR"/>
        </w:rPr>
        <w:t>.</w:t>
      </w:r>
    </w:p>
    <w:p w:rsidR="0066326B" w:rsidRPr="0066326B" w:rsidRDefault="0066326B" w:rsidP="0066326B">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66326B">
        <w:rPr>
          <w:rFonts w:ascii="Verdana" w:eastAsia="Times New Roman" w:hAnsi="Verdana" w:cs="Times New Roman"/>
          <w:color w:val="000000"/>
          <w:sz w:val="18"/>
          <w:szCs w:val="18"/>
          <w:lang w:eastAsia="hr-HR"/>
        </w:rPr>
        <w:t>Odluka o upisu učenika u I. razred srednje škole u školskoj godini 2017./2018. dostupna je na </w:t>
      </w:r>
      <w:hyperlink r:id="rId6" w:history="1">
        <w:r w:rsidRPr="0066326B">
          <w:rPr>
            <w:rFonts w:ascii="Verdana" w:eastAsia="Times New Roman" w:hAnsi="Verdana" w:cs="Times New Roman"/>
            <w:color w:val="157FFF"/>
            <w:sz w:val="18"/>
            <w:szCs w:val="18"/>
            <w:u w:val="single"/>
            <w:lang w:eastAsia="hr-HR"/>
          </w:rPr>
          <w:t>poveznici.</w:t>
        </w:r>
      </w:hyperlink>
    </w:p>
    <w:p w:rsidR="0066326B" w:rsidRPr="0066326B" w:rsidRDefault="0066326B" w:rsidP="0066326B">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66326B">
        <w:rPr>
          <w:rFonts w:ascii="Verdana" w:eastAsia="Times New Roman" w:hAnsi="Verdana" w:cs="Times New Roman"/>
          <w:color w:val="000000"/>
          <w:sz w:val="18"/>
          <w:szCs w:val="18"/>
          <w:lang w:eastAsia="hr-HR"/>
        </w:rPr>
        <w:t xml:space="preserve">I ove školske godine prijave i upisi vršit će se elektroničkim putem (putem mrežne stranice NACIONALNOG INFORMACIJSKOG SUSTAVA PRIJAVA I UPISA U SREDNJE ŠKOLE – </w:t>
      </w:r>
      <w:proofErr w:type="spellStart"/>
      <w:r w:rsidRPr="0066326B">
        <w:rPr>
          <w:rFonts w:ascii="Verdana" w:eastAsia="Times New Roman" w:hAnsi="Verdana" w:cs="Times New Roman"/>
          <w:color w:val="000000"/>
          <w:sz w:val="18"/>
          <w:szCs w:val="18"/>
          <w:lang w:eastAsia="hr-HR"/>
        </w:rPr>
        <w:t>NISupSŠ</w:t>
      </w:r>
      <w:proofErr w:type="spellEnd"/>
      <w:r w:rsidRPr="0066326B">
        <w:rPr>
          <w:rFonts w:ascii="Verdana" w:eastAsia="Times New Roman" w:hAnsi="Verdana" w:cs="Times New Roman"/>
          <w:color w:val="000000"/>
          <w:sz w:val="18"/>
          <w:szCs w:val="18"/>
          <w:lang w:eastAsia="hr-HR"/>
        </w:rPr>
        <w:t>).</w:t>
      </w:r>
    </w:p>
    <w:p w:rsidR="0066326B" w:rsidRPr="0066326B" w:rsidRDefault="0066326B" w:rsidP="0066326B">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66326B">
        <w:rPr>
          <w:rFonts w:ascii="Verdana" w:eastAsia="Times New Roman" w:hAnsi="Verdana" w:cs="Times New Roman"/>
          <w:color w:val="000000"/>
          <w:sz w:val="18"/>
          <w:szCs w:val="18"/>
          <w:lang w:eastAsia="hr-HR"/>
        </w:rPr>
        <w:t>U svakom upisnom roku kandidat se može prijaviti u najviše 6 obrazovnih programa.</w:t>
      </w:r>
    </w:p>
    <w:p w:rsidR="0066326B" w:rsidRPr="0066326B" w:rsidRDefault="0066326B" w:rsidP="0066326B">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66326B">
        <w:rPr>
          <w:rFonts w:ascii="Verdana" w:eastAsia="Times New Roman" w:hAnsi="Verdana" w:cs="Times New Roman"/>
          <w:color w:val="000000"/>
          <w:sz w:val="18"/>
          <w:szCs w:val="18"/>
          <w:lang w:eastAsia="hr-HR"/>
        </w:rPr>
        <w:t>U Srednjoj školi Zlatar možete izabrati 4 obrazovna programa u četverogodišnjem trajanju.</w:t>
      </w:r>
    </w:p>
    <w:p w:rsidR="0066326B" w:rsidRPr="0066326B" w:rsidRDefault="0066326B" w:rsidP="0066326B">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66326B">
        <w:rPr>
          <w:rFonts w:ascii="Verdana" w:eastAsia="Times New Roman" w:hAnsi="Verdana" w:cs="Times New Roman"/>
          <w:b/>
          <w:bCs/>
          <w:color w:val="000000"/>
          <w:sz w:val="18"/>
          <w:szCs w:val="18"/>
          <w:u w:val="single"/>
          <w:lang w:eastAsia="hr-HR"/>
        </w:rPr>
        <w:t>Za izračun broja bodova na temelju ocjena potrebno je zbrojiti:</w:t>
      </w:r>
    </w:p>
    <w:p w:rsidR="0066326B" w:rsidRPr="0066326B" w:rsidRDefault="0066326B" w:rsidP="0066326B">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66326B">
        <w:rPr>
          <w:rFonts w:ascii="Verdana" w:eastAsia="Times New Roman" w:hAnsi="Verdana" w:cs="Times New Roman"/>
          <w:color w:val="000000"/>
          <w:sz w:val="18"/>
          <w:szCs w:val="18"/>
          <w:lang w:eastAsia="hr-HR"/>
        </w:rPr>
        <w:t>prosjeke svih zaključnih ocjena od 5-8 razreda (na dvije decimale)</w:t>
      </w:r>
    </w:p>
    <w:p w:rsidR="0066326B" w:rsidRPr="0066326B" w:rsidRDefault="0066326B" w:rsidP="0066326B">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66326B">
        <w:rPr>
          <w:rFonts w:ascii="Verdana" w:eastAsia="Times New Roman" w:hAnsi="Verdana" w:cs="Times New Roman"/>
          <w:color w:val="000000"/>
          <w:sz w:val="18"/>
          <w:szCs w:val="18"/>
          <w:lang w:eastAsia="hr-HR"/>
        </w:rPr>
        <w:t>zaključne ocjene iz hrvatskog jezika, matematike i prvog stranog jezika u 7. i 8. razredu (za sve programe)</w:t>
      </w:r>
    </w:p>
    <w:p w:rsidR="0066326B" w:rsidRPr="0066326B" w:rsidRDefault="0066326B" w:rsidP="0066326B">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66326B">
        <w:rPr>
          <w:rFonts w:ascii="Verdana" w:eastAsia="Times New Roman" w:hAnsi="Verdana" w:cs="Times New Roman"/>
          <w:color w:val="000000"/>
          <w:sz w:val="18"/>
          <w:szCs w:val="18"/>
          <w:lang w:eastAsia="hr-HR"/>
        </w:rPr>
        <w:t>zaključne ocjene iz tri predmeta posebno važna za upis u 7. i 8. razredu i to:</w:t>
      </w:r>
    </w:p>
    <w:p w:rsidR="0066326B" w:rsidRPr="0066326B" w:rsidRDefault="0066326B" w:rsidP="0066326B">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66326B">
        <w:rPr>
          <w:rFonts w:ascii="Verdana" w:eastAsia="Times New Roman" w:hAnsi="Verdana" w:cs="Times New Roman"/>
          <w:color w:val="000000"/>
          <w:sz w:val="18"/>
          <w:szCs w:val="18"/>
          <w:lang w:eastAsia="hr-HR"/>
        </w:rPr>
        <w:t>za opću gimnaziju -  povijest, geografija i biologija</w:t>
      </w:r>
    </w:p>
    <w:p w:rsidR="0066326B" w:rsidRPr="0066326B" w:rsidRDefault="0066326B" w:rsidP="0066326B">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66326B">
        <w:rPr>
          <w:rFonts w:ascii="Verdana" w:eastAsia="Times New Roman" w:hAnsi="Verdana" w:cs="Times New Roman"/>
          <w:color w:val="000000"/>
          <w:sz w:val="18"/>
          <w:szCs w:val="18"/>
          <w:lang w:eastAsia="hr-HR"/>
        </w:rPr>
        <w:t>za upravnog referenta – povijest, geografija i tehnička kultura</w:t>
      </w:r>
    </w:p>
    <w:p w:rsidR="0066326B" w:rsidRPr="0066326B" w:rsidRDefault="0066326B" w:rsidP="0066326B">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66326B">
        <w:rPr>
          <w:rFonts w:ascii="Verdana" w:eastAsia="Times New Roman" w:hAnsi="Verdana" w:cs="Times New Roman"/>
          <w:color w:val="000000"/>
          <w:sz w:val="18"/>
          <w:szCs w:val="18"/>
          <w:lang w:eastAsia="hr-HR"/>
        </w:rPr>
        <w:t>za tehničara za računalstvo -  fizika, tehnička kultura i kemija</w:t>
      </w:r>
    </w:p>
    <w:p w:rsidR="0066326B" w:rsidRPr="0066326B" w:rsidRDefault="0066326B" w:rsidP="0066326B">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66326B">
        <w:rPr>
          <w:rFonts w:ascii="Verdana" w:eastAsia="Times New Roman" w:hAnsi="Verdana" w:cs="Times New Roman"/>
          <w:color w:val="000000"/>
          <w:sz w:val="18"/>
          <w:szCs w:val="18"/>
          <w:lang w:eastAsia="hr-HR"/>
        </w:rPr>
        <w:t>za tehničara za logistiku i špediciju – fizika, tehnička kultura i geografija</w:t>
      </w:r>
    </w:p>
    <w:p w:rsidR="0066326B" w:rsidRPr="0066326B" w:rsidRDefault="0066326B" w:rsidP="0066326B">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66326B">
        <w:rPr>
          <w:rFonts w:ascii="Verdana" w:eastAsia="Times New Roman" w:hAnsi="Verdana" w:cs="Times New Roman"/>
          <w:color w:val="000000"/>
          <w:sz w:val="18"/>
          <w:szCs w:val="18"/>
          <w:lang w:eastAsia="hr-HR"/>
        </w:rPr>
        <w:t>Na temelju ocjena moguće je steći najviše 80 bodova.</w:t>
      </w:r>
    </w:p>
    <w:p w:rsidR="0066326B" w:rsidRPr="0066326B" w:rsidRDefault="0066326B" w:rsidP="0066326B">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66326B">
        <w:rPr>
          <w:rFonts w:ascii="Verdana" w:eastAsia="Times New Roman" w:hAnsi="Verdana" w:cs="Times New Roman"/>
          <w:color w:val="000000"/>
          <w:sz w:val="18"/>
          <w:szCs w:val="18"/>
          <w:lang w:eastAsia="hr-HR"/>
        </w:rPr>
        <w:t>Minimalni bodovni pragovi za upise u školskoj godini 2017./2018. nisu propisani.</w:t>
      </w:r>
    </w:p>
    <w:p w:rsidR="0066326B" w:rsidRPr="0066326B" w:rsidRDefault="0066326B" w:rsidP="0066326B">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66326B">
        <w:rPr>
          <w:rFonts w:ascii="Verdana" w:eastAsia="Times New Roman" w:hAnsi="Verdana" w:cs="Times New Roman"/>
          <w:color w:val="000000"/>
          <w:sz w:val="18"/>
          <w:szCs w:val="18"/>
          <w:lang w:eastAsia="hr-HR"/>
        </w:rPr>
        <w:t>Neki učenici imaju pravo i na dodatne bodove koji se pribrajaju bodovima stečenim na temelju ocjena.</w:t>
      </w:r>
    </w:p>
    <w:p w:rsidR="0066326B" w:rsidRPr="0066326B" w:rsidRDefault="0066326B" w:rsidP="0066326B">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66326B">
        <w:rPr>
          <w:rFonts w:ascii="Verdana" w:eastAsia="Times New Roman" w:hAnsi="Verdana" w:cs="Times New Roman"/>
          <w:b/>
          <w:bCs/>
          <w:color w:val="000000"/>
          <w:sz w:val="18"/>
          <w:szCs w:val="18"/>
          <w:u w:val="single"/>
          <w:lang w:eastAsia="hr-HR"/>
        </w:rPr>
        <w:t>DODATNI BODOVI NA TEMELJU  REZULTATA NATJECANJA  IZ ZNANJA</w:t>
      </w:r>
    </w:p>
    <w:p w:rsidR="0066326B" w:rsidRPr="0066326B" w:rsidRDefault="0066326B" w:rsidP="0066326B">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66326B">
        <w:rPr>
          <w:rFonts w:ascii="Verdana" w:eastAsia="Times New Roman" w:hAnsi="Verdana" w:cs="Times New Roman"/>
          <w:color w:val="000000"/>
          <w:sz w:val="18"/>
          <w:szCs w:val="18"/>
          <w:lang w:eastAsia="hr-HR"/>
        </w:rPr>
        <w:t>1. državna ili međunarodna natjecanja u znanju iz nastavnih predmeta posebno značajnih za upis i to : Hrvatski jezik, Matematika, prvi strani jezik te tri predmeta posebno značajna za upis u pojedini smjer koji su navedeni u prethodnoj točki 3.</w:t>
      </w:r>
    </w:p>
    <w:p w:rsidR="0066326B" w:rsidRPr="0066326B" w:rsidRDefault="0066326B" w:rsidP="0066326B">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66326B">
        <w:rPr>
          <w:rFonts w:ascii="Verdana" w:eastAsia="Times New Roman" w:hAnsi="Verdana" w:cs="Times New Roman"/>
          <w:color w:val="000000"/>
          <w:sz w:val="18"/>
          <w:szCs w:val="18"/>
          <w:lang w:eastAsia="hr-HR"/>
        </w:rPr>
        <w:t>1., 2. ili 3 mjesto kao pojedinac u 5., 6., 7. ili 8. razredu - izravan upis</w:t>
      </w:r>
      <w:r w:rsidRPr="0066326B">
        <w:rPr>
          <w:rFonts w:ascii="Verdana" w:eastAsia="Times New Roman" w:hAnsi="Verdana" w:cs="Times New Roman"/>
          <w:color w:val="000000"/>
          <w:sz w:val="18"/>
          <w:szCs w:val="18"/>
          <w:lang w:eastAsia="hr-HR"/>
        </w:rPr>
        <w:br/>
        <w:t>1. mjesto kao član skupine u 5.,6.,7. ili 8. razredu - 4 boda</w:t>
      </w:r>
      <w:r w:rsidRPr="0066326B">
        <w:rPr>
          <w:rFonts w:ascii="Verdana" w:eastAsia="Times New Roman" w:hAnsi="Verdana" w:cs="Times New Roman"/>
          <w:color w:val="000000"/>
          <w:sz w:val="18"/>
          <w:szCs w:val="18"/>
          <w:lang w:eastAsia="hr-HR"/>
        </w:rPr>
        <w:br/>
        <w:t>2. mjesto kao član skupine u 5.,6.,7. ili 8.razredu - 3 boda</w:t>
      </w:r>
      <w:r w:rsidRPr="0066326B">
        <w:rPr>
          <w:rFonts w:ascii="Verdana" w:eastAsia="Times New Roman" w:hAnsi="Verdana" w:cs="Times New Roman"/>
          <w:color w:val="000000"/>
          <w:sz w:val="18"/>
          <w:szCs w:val="18"/>
          <w:lang w:eastAsia="hr-HR"/>
        </w:rPr>
        <w:br/>
        <w:t>3. mjesto kao član skupine u 5.,6.,7. ili 8. razredu -2 boda</w:t>
      </w:r>
      <w:r w:rsidRPr="0066326B">
        <w:rPr>
          <w:rFonts w:ascii="Verdana" w:eastAsia="Times New Roman" w:hAnsi="Verdana" w:cs="Times New Roman"/>
          <w:color w:val="000000"/>
          <w:sz w:val="18"/>
          <w:szCs w:val="18"/>
          <w:lang w:eastAsia="hr-HR"/>
        </w:rPr>
        <w:br/>
        <w:t>sudjelovanje kao pojedinac ili član skupine u 5.,6.,7. ili 8. razredu – 1 bod</w:t>
      </w:r>
    </w:p>
    <w:p w:rsidR="0066326B" w:rsidRPr="0066326B" w:rsidRDefault="0066326B" w:rsidP="0066326B">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66326B">
        <w:rPr>
          <w:rFonts w:ascii="Verdana" w:eastAsia="Times New Roman" w:hAnsi="Verdana" w:cs="Times New Roman"/>
          <w:color w:val="000000"/>
          <w:sz w:val="18"/>
          <w:szCs w:val="18"/>
          <w:lang w:eastAsia="hr-HR"/>
        </w:rPr>
        <w:t>2. državna ili međunarodna natjecanja školskih športskih društava (članovi ekipe):</w:t>
      </w:r>
    </w:p>
    <w:p w:rsidR="0066326B" w:rsidRPr="0066326B" w:rsidRDefault="0066326B" w:rsidP="0066326B">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66326B">
        <w:rPr>
          <w:rFonts w:ascii="Verdana" w:eastAsia="Times New Roman" w:hAnsi="Verdana" w:cs="Times New Roman"/>
          <w:color w:val="000000"/>
          <w:sz w:val="18"/>
          <w:szCs w:val="18"/>
          <w:lang w:eastAsia="hr-HR"/>
        </w:rPr>
        <w:t>1. mjesto - 3 boda</w:t>
      </w:r>
      <w:r w:rsidRPr="0066326B">
        <w:rPr>
          <w:rFonts w:ascii="Verdana" w:eastAsia="Times New Roman" w:hAnsi="Verdana" w:cs="Times New Roman"/>
          <w:color w:val="000000"/>
          <w:sz w:val="18"/>
          <w:szCs w:val="18"/>
          <w:lang w:eastAsia="hr-HR"/>
        </w:rPr>
        <w:br/>
        <w:t>2. mjesto - 2 boda</w:t>
      </w:r>
      <w:r w:rsidRPr="0066326B">
        <w:rPr>
          <w:rFonts w:ascii="Verdana" w:eastAsia="Times New Roman" w:hAnsi="Verdana" w:cs="Times New Roman"/>
          <w:color w:val="000000"/>
          <w:sz w:val="18"/>
          <w:szCs w:val="18"/>
          <w:lang w:eastAsia="hr-HR"/>
        </w:rPr>
        <w:br/>
        <w:t>3. mjesto - 1 bod</w:t>
      </w:r>
    </w:p>
    <w:p w:rsidR="0066326B" w:rsidRPr="0066326B" w:rsidRDefault="0066326B" w:rsidP="0066326B">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66326B">
        <w:rPr>
          <w:rFonts w:ascii="Verdana" w:eastAsia="Times New Roman" w:hAnsi="Verdana" w:cs="Times New Roman"/>
          <w:color w:val="000000"/>
          <w:sz w:val="18"/>
          <w:szCs w:val="18"/>
          <w:lang w:eastAsia="hr-HR"/>
        </w:rPr>
        <w:t> </w:t>
      </w:r>
    </w:p>
    <w:p w:rsidR="0066326B" w:rsidRPr="0066326B" w:rsidRDefault="0066326B" w:rsidP="0066326B">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66326B">
        <w:rPr>
          <w:rFonts w:ascii="Verdana" w:eastAsia="Times New Roman" w:hAnsi="Verdana" w:cs="Times New Roman"/>
          <w:b/>
          <w:bCs/>
          <w:color w:val="000000"/>
          <w:sz w:val="18"/>
          <w:szCs w:val="18"/>
          <w:u w:val="single"/>
          <w:lang w:eastAsia="hr-HR"/>
        </w:rPr>
        <w:t>DODATNI BODOVI NA TEMELJU OTEŽANIH UVJETA PRETHODNOG OBRAZOVANJA</w:t>
      </w:r>
    </w:p>
    <w:p w:rsidR="0066326B" w:rsidRPr="0066326B" w:rsidRDefault="0066326B" w:rsidP="0066326B">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66326B">
        <w:rPr>
          <w:rFonts w:ascii="Verdana" w:eastAsia="Times New Roman" w:hAnsi="Verdana" w:cs="Times New Roman"/>
          <w:color w:val="000000"/>
          <w:sz w:val="18"/>
          <w:szCs w:val="18"/>
          <w:lang w:eastAsia="hr-HR"/>
        </w:rPr>
        <w:t xml:space="preserve">Kandidatima sa zdravstvenim teškoćama dodaje se jedan bod na broj bodova koji je utvrđen tijekom postupka vrednovanja za programe obrazovanja za koje posjeduje stručno mišljenje Službe za profesionalno usmjeravanje Hrvatskoga zavoda za zapošljavanje i stručno mišljenje </w:t>
      </w:r>
      <w:r w:rsidRPr="0066326B">
        <w:rPr>
          <w:rFonts w:ascii="Verdana" w:eastAsia="Times New Roman" w:hAnsi="Verdana" w:cs="Times New Roman"/>
          <w:color w:val="000000"/>
          <w:sz w:val="18"/>
          <w:szCs w:val="18"/>
          <w:lang w:eastAsia="hr-HR"/>
        </w:rPr>
        <w:lastRenderedPageBreak/>
        <w:t>nadležnog školskog liječnika,</w:t>
      </w:r>
      <w:r w:rsidRPr="0066326B">
        <w:rPr>
          <w:rFonts w:ascii="Verdana" w:eastAsia="Times New Roman" w:hAnsi="Verdana" w:cs="Times New Roman"/>
          <w:color w:val="000000"/>
          <w:sz w:val="18"/>
          <w:szCs w:val="18"/>
          <w:lang w:eastAsia="hr-HR"/>
        </w:rPr>
        <w:br/>
        <w:t>Kandidatu koji živi u otežanim uvjetima uzrokovanim ekonomskim, socijalnim te odgojnim čimbenicima koji su mogli utjecati na uspjeh u osnovnoj školi, dodaje se jedan bod na broj bodova koji je utvrđen tijekom postupka vrjednovanja i to ako:</w:t>
      </w:r>
    </w:p>
    <w:p w:rsidR="0066326B" w:rsidRPr="0066326B" w:rsidRDefault="0066326B" w:rsidP="0066326B">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66326B">
        <w:rPr>
          <w:rFonts w:ascii="Verdana" w:eastAsia="Times New Roman" w:hAnsi="Verdana" w:cs="Times New Roman"/>
          <w:color w:val="000000"/>
          <w:sz w:val="18"/>
          <w:szCs w:val="18"/>
          <w:lang w:eastAsia="hr-HR"/>
        </w:rPr>
        <w:t>živi uz jednoga i/ili oba roditelja s dugotrajnom teškom bolesti;</w:t>
      </w:r>
    </w:p>
    <w:p w:rsidR="0066326B" w:rsidRPr="0066326B" w:rsidRDefault="0066326B" w:rsidP="0066326B">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66326B">
        <w:rPr>
          <w:rFonts w:ascii="Verdana" w:eastAsia="Times New Roman" w:hAnsi="Verdana" w:cs="Times New Roman"/>
          <w:color w:val="000000"/>
          <w:sz w:val="18"/>
          <w:szCs w:val="18"/>
          <w:lang w:eastAsia="hr-HR"/>
        </w:rPr>
        <w:t>živi uz dugotrajno nezaposlena oba roditelja, koji se prema zakonu koji regulira poticanje zapošljavanja smatraju dugotrajno nezaposlenim osobama;</w:t>
      </w:r>
    </w:p>
    <w:p w:rsidR="0066326B" w:rsidRPr="0066326B" w:rsidRDefault="0066326B" w:rsidP="0066326B">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66326B">
        <w:rPr>
          <w:rFonts w:ascii="Verdana" w:eastAsia="Times New Roman" w:hAnsi="Verdana" w:cs="Times New Roman"/>
          <w:color w:val="000000"/>
          <w:sz w:val="18"/>
          <w:szCs w:val="18"/>
          <w:lang w:eastAsia="hr-HR"/>
        </w:rPr>
        <w:t>živi uz samohranoga roditelja (roditelj koji nije u braku i ne živi u izvanbračnoj zajednici, a sam skrbi i uzdržava svoje dijete) korisnika socijalne skrbi, u smislu zakona koji uređuje socijalnu skrb te posjeduje rješenje ili drugi upravni akt centra za socijalnu skrb ili    nadležnoga tijela u jedinici lokalne ili područne (regionalne) jedinice i Grada Zagreba o pravu  samohranoga roditelja korisnika socijalne skrbi;</w:t>
      </w:r>
    </w:p>
    <w:p w:rsidR="0066326B" w:rsidRPr="0066326B" w:rsidRDefault="0066326B" w:rsidP="0066326B">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66326B">
        <w:rPr>
          <w:rFonts w:ascii="Verdana" w:eastAsia="Times New Roman" w:hAnsi="Verdana" w:cs="Times New Roman"/>
          <w:color w:val="000000"/>
          <w:sz w:val="18"/>
          <w:szCs w:val="18"/>
          <w:lang w:eastAsia="hr-HR"/>
        </w:rPr>
        <w:t>ako je kandidatu jedan roditelj preminuo;</w:t>
      </w:r>
    </w:p>
    <w:p w:rsidR="0066326B" w:rsidRPr="0066326B" w:rsidRDefault="0066326B" w:rsidP="0066326B">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66326B">
        <w:rPr>
          <w:rFonts w:ascii="Verdana" w:eastAsia="Times New Roman" w:hAnsi="Verdana" w:cs="Times New Roman"/>
          <w:color w:val="000000"/>
          <w:sz w:val="18"/>
          <w:szCs w:val="18"/>
          <w:lang w:eastAsia="hr-HR"/>
        </w:rPr>
        <w:t>ako je kandidat dijete bez roditelja ili odgovarajuće roditeljske skrbi, prema zakonu koji uređuje socijalnu skrb.</w:t>
      </w:r>
    </w:p>
    <w:p w:rsidR="0066326B" w:rsidRPr="0066326B" w:rsidRDefault="0066326B" w:rsidP="0066326B">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66326B">
        <w:rPr>
          <w:rFonts w:ascii="Verdana" w:eastAsia="Times New Roman" w:hAnsi="Verdana" w:cs="Times New Roman"/>
          <w:color w:val="000000"/>
          <w:sz w:val="18"/>
          <w:szCs w:val="18"/>
          <w:lang w:eastAsia="hr-HR"/>
        </w:rPr>
        <w:t>Kandidat s teškoćama u razvoju je kandidat koji je osnovnu školu završio prema rješenju ureda državne uprave u županiji odnosno Gradskog ureda za obrazovanje, kulturu i sport Grada Zagreba o primjerenome programu obrazovanja. Kandidati s teškoćama u razvoju rangiraju se na zasebnim ljestvicama poretka, a temeljem ostvarenog ukupnog broja bodova utvrđenog tijekom postupka vrednovanja, u programima obrazovanja za koje posjeduju stručno mišljenje službe za profesionalno usmjeravanje Hrvatskoga zavoda za zapošljavanje.</w:t>
      </w:r>
    </w:p>
    <w:p w:rsidR="0066326B" w:rsidRPr="0066326B" w:rsidRDefault="0066326B" w:rsidP="0066326B">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66326B">
        <w:rPr>
          <w:rFonts w:ascii="Verdana" w:eastAsia="Times New Roman" w:hAnsi="Verdana" w:cs="Times New Roman"/>
          <w:color w:val="000000"/>
          <w:sz w:val="18"/>
          <w:szCs w:val="18"/>
          <w:lang w:eastAsia="hr-HR"/>
        </w:rPr>
        <w:t>Svi detalji vezani uz ostvarivanje dodatnih bodova i potrebna dokumentacija kojom se dokazuje pravo na dodatne bodove opisani u Pravilniku o elementima i kriterijima za izbor kandidata za upis u I. razred srednje škole („ Narodne novine“ br. 49/15, 47/17)</w:t>
      </w:r>
    </w:p>
    <w:p w:rsidR="0066326B" w:rsidRPr="0066326B" w:rsidRDefault="0066326B" w:rsidP="0066326B">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hr-HR"/>
        </w:rPr>
      </w:pPr>
      <w:r w:rsidRPr="0066326B">
        <w:rPr>
          <w:rFonts w:ascii="Verdana" w:eastAsia="Times New Roman" w:hAnsi="Verdana" w:cs="Times New Roman"/>
          <w:color w:val="000000"/>
          <w:sz w:val="20"/>
          <w:szCs w:val="20"/>
          <w:lang w:eastAsia="hr-HR"/>
        </w:rPr>
        <w:t> </w:t>
      </w:r>
    </w:p>
    <w:p w:rsidR="0066326B" w:rsidRPr="0066326B" w:rsidRDefault="0066326B" w:rsidP="0066326B">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hr-HR"/>
        </w:rPr>
      </w:pPr>
      <w:r w:rsidRPr="0066326B">
        <w:rPr>
          <w:rFonts w:ascii="Arial" w:eastAsia="Times New Roman" w:hAnsi="Arial" w:cs="Arial"/>
          <w:b/>
          <w:bCs/>
          <w:color w:val="000000"/>
          <w:sz w:val="18"/>
          <w:szCs w:val="18"/>
          <w:lang w:eastAsia="hr-HR"/>
        </w:rPr>
        <w:t>Pokušajte izračunati koliko biste bodova imali za prijavu u programe Srednje škole Zlatar</w:t>
      </w:r>
    </w:p>
    <w:p w:rsidR="0066326B" w:rsidRPr="0066326B" w:rsidRDefault="0066326B" w:rsidP="0066326B">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66326B">
        <w:rPr>
          <w:rFonts w:ascii="Verdana" w:eastAsia="Times New Roman" w:hAnsi="Verdana" w:cs="Times New Roman"/>
          <w:color w:val="000000"/>
          <w:sz w:val="20"/>
          <w:szCs w:val="20"/>
          <w:lang w:eastAsia="hr-HR"/>
        </w:rPr>
        <w:t> </w:t>
      </w:r>
    </w:p>
    <w:p w:rsidR="0066326B" w:rsidRPr="0066326B" w:rsidRDefault="0066326B" w:rsidP="0066326B">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66326B">
        <w:rPr>
          <w:rFonts w:ascii="Verdana" w:eastAsia="Times New Roman" w:hAnsi="Verdana" w:cs="Times New Roman"/>
          <w:color w:val="000000"/>
          <w:sz w:val="20"/>
          <w:szCs w:val="20"/>
          <w:lang w:eastAsia="hr-HR"/>
        </w:rPr>
        <w:t> </w:t>
      </w:r>
    </w:p>
    <w:p w:rsidR="0066326B" w:rsidRPr="0066326B" w:rsidRDefault="0066326B" w:rsidP="0066326B">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hr-HR"/>
        </w:rPr>
      </w:pPr>
      <w:hyperlink r:id="rId7" w:history="1">
        <w:r w:rsidRPr="0066326B">
          <w:rPr>
            <w:rFonts w:ascii="Arial" w:eastAsia="Times New Roman" w:hAnsi="Arial" w:cs="Arial"/>
            <w:color w:val="157FFF"/>
            <w:sz w:val="18"/>
            <w:szCs w:val="18"/>
            <w:u w:val="single"/>
            <w:lang w:eastAsia="hr-HR"/>
          </w:rPr>
          <w:t>Opća gimnazija</w:t>
        </w:r>
      </w:hyperlink>
    </w:p>
    <w:p w:rsidR="0066326B" w:rsidRPr="0066326B" w:rsidRDefault="0066326B" w:rsidP="0066326B">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hr-HR"/>
        </w:rPr>
      </w:pPr>
      <w:hyperlink r:id="rId8" w:history="1">
        <w:r w:rsidRPr="0066326B">
          <w:rPr>
            <w:rFonts w:ascii="Arial" w:eastAsia="Times New Roman" w:hAnsi="Arial" w:cs="Arial"/>
            <w:color w:val="157FFF"/>
            <w:sz w:val="18"/>
            <w:szCs w:val="18"/>
            <w:u w:val="single"/>
            <w:lang w:eastAsia="hr-HR"/>
          </w:rPr>
          <w:t>Upravni referent</w:t>
        </w:r>
      </w:hyperlink>
    </w:p>
    <w:p w:rsidR="0066326B" w:rsidRPr="0066326B" w:rsidRDefault="0066326B" w:rsidP="0066326B">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hr-HR"/>
        </w:rPr>
      </w:pPr>
      <w:hyperlink r:id="rId9" w:history="1">
        <w:r w:rsidRPr="0066326B">
          <w:rPr>
            <w:rFonts w:ascii="Arial" w:eastAsia="Times New Roman" w:hAnsi="Arial" w:cs="Arial"/>
            <w:color w:val="157FFF"/>
            <w:sz w:val="18"/>
            <w:szCs w:val="18"/>
            <w:u w:val="single"/>
            <w:lang w:eastAsia="hr-HR"/>
          </w:rPr>
          <w:t>Tehničar za računalstvo</w:t>
        </w:r>
      </w:hyperlink>
    </w:p>
    <w:p w:rsidR="0066326B" w:rsidRPr="0066326B" w:rsidRDefault="0066326B" w:rsidP="0066326B">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hr-HR"/>
        </w:rPr>
      </w:pPr>
      <w:hyperlink r:id="rId10" w:history="1">
        <w:r w:rsidRPr="0066326B">
          <w:rPr>
            <w:rFonts w:ascii="Arial" w:eastAsia="Times New Roman" w:hAnsi="Arial" w:cs="Arial"/>
            <w:color w:val="157FFF"/>
            <w:sz w:val="18"/>
            <w:szCs w:val="18"/>
            <w:u w:val="single"/>
            <w:lang w:eastAsia="hr-HR"/>
          </w:rPr>
          <w:t>Tehničar za logistiku i špediciju</w:t>
        </w:r>
      </w:hyperlink>
    </w:p>
    <w:p w:rsidR="0066326B" w:rsidRPr="0066326B" w:rsidRDefault="0066326B" w:rsidP="0066326B">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hr-HR"/>
        </w:rPr>
      </w:pPr>
      <w:r w:rsidRPr="0066326B">
        <w:rPr>
          <w:rFonts w:ascii="Verdana" w:eastAsia="Times New Roman" w:hAnsi="Verdana" w:cs="Times New Roman"/>
          <w:color w:val="000000"/>
          <w:sz w:val="20"/>
          <w:szCs w:val="20"/>
          <w:lang w:eastAsia="hr-HR"/>
        </w:rPr>
        <w:t> </w:t>
      </w:r>
    </w:p>
    <w:p w:rsidR="0066326B" w:rsidRPr="0066326B" w:rsidRDefault="0066326B" w:rsidP="0066326B">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hr-HR"/>
        </w:rPr>
      </w:pPr>
      <w:r w:rsidRPr="0066326B">
        <w:rPr>
          <w:rFonts w:ascii="Verdana" w:eastAsia="Times New Roman" w:hAnsi="Verdana" w:cs="Times New Roman"/>
          <w:color w:val="000000"/>
          <w:sz w:val="20"/>
          <w:szCs w:val="20"/>
          <w:lang w:eastAsia="hr-HR"/>
        </w:rPr>
        <w:t> </w:t>
      </w:r>
    </w:p>
    <w:p w:rsidR="0066326B" w:rsidRPr="0066326B" w:rsidRDefault="0066326B" w:rsidP="0066326B">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hr-HR"/>
        </w:rPr>
      </w:pPr>
      <w:r w:rsidRPr="0066326B">
        <w:rPr>
          <w:rFonts w:ascii="Verdana" w:eastAsia="Times New Roman" w:hAnsi="Verdana" w:cs="Times New Roman"/>
          <w:color w:val="000000"/>
          <w:sz w:val="20"/>
          <w:szCs w:val="20"/>
          <w:lang w:eastAsia="hr-HR"/>
        </w:rPr>
        <w:t> </w:t>
      </w:r>
    </w:p>
    <w:p w:rsidR="0066326B" w:rsidRPr="0066326B" w:rsidRDefault="0066326B" w:rsidP="0066326B">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hr-HR"/>
        </w:rPr>
      </w:pPr>
      <w:hyperlink r:id="rId11" w:history="1">
        <w:r w:rsidRPr="0066326B">
          <w:rPr>
            <w:rFonts w:ascii="Arial" w:eastAsia="Times New Roman" w:hAnsi="Arial" w:cs="Arial"/>
            <w:color w:val="157FFF"/>
            <w:sz w:val="18"/>
            <w:szCs w:val="18"/>
            <w:u w:val="single"/>
            <w:lang w:eastAsia="hr-HR"/>
          </w:rPr>
          <w:t>Obavijest o uvjetima i načinima nastavka obrazovanja za višu razinu kvalifikacije</w:t>
        </w:r>
      </w:hyperlink>
    </w:p>
    <w:p w:rsidR="00E52FF7" w:rsidRDefault="00E52FF7">
      <w:bookmarkStart w:id="0" w:name="_GoBack"/>
      <w:bookmarkEnd w:id="0"/>
    </w:p>
    <w:sectPr w:rsidR="00E52F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767DBF"/>
    <w:multiLevelType w:val="multilevel"/>
    <w:tmpl w:val="AA1EC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1A0DA6"/>
    <w:multiLevelType w:val="multilevel"/>
    <w:tmpl w:val="96B28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26B"/>
    <w:rsid w:val="0066326B"/>
    <w:rsid w:val="00E52FF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283272-64AE-4F71-8EFF-78D5A7522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zlatar.skole.hr/upload/ss-zlatar/images/static3/804/File/UPRAVNI_REFERENT.xl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s-zlatar.skole.hr/upload/ss-zlatar/images/static3/804/File/OPCA_GIMNAZIJA.xl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s-zlatar.skole.hr/upload/ss-zlatar/images/static3/804/File/4400278-odluka_o_upisu_ucenika_u_i_r_sred_skole_u_sk_g_2017_2018-6001371.pdf" TargetMode="External"/><Relationship Id="rId11" Type="http://schemas.openxmlformats.org/officeDocument/2006/relationships/hyperlink" Target="http://www.ss-zlatar.skole.hr/upload/ss-zlatar/images/static3/804/File/vi%C5%A1a%20razina%20kvalifikacije.pdf" TargetMode="External"/><Relationship Id="rId5" Type="http://schemas.openxmlformats.org/officeDocument/2006/relationships/hyperlink" Target="http://www.ss-zlatar.skole.hr/upload/ss-zlatar/images/static3/804/File/Natje%C4%8Daj%20za%20upis%20u%20I.razred%20S%C5%A0%20Zlatar.pdf" TargetMode="External"/><Relationship Id="rId10" Type="http://schemas.openxmlformats.org/officeDocument/2006/relationships/hyperlink" Target="http://www.ss-zlatar.skole.hr/upload/ss-zlatar/images/static3/804/File/TEHNICAR_ZA_LOGISTIKU_I_SPEDICIJU.xls" TargetMode="External"/><Relationship Id="rId4" Type="http://schemas.openxmlformats.org/officeDocument/2006/relationships/webSettings" Target="webSettings.xml"/><Relationship Id="rId9" Type="http://schemas.openxmlformats.org/officeDocument/2006/relationships/hyperlink" Target="http://www.ss-zlatar.skole.hr/upload/ss-zlatar/images/static3/804/File/TEHNICAR_ZA_RACUNALSTVO.xls"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833</Words>
  <Characters>4750</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Tajnistvo</dc:creator>
  <cp:keywords/>
  <dc:description/>
  <cp:lastModifiedBy>Tajnistvo</cp:lastModifiedBy>
  <cp:revision>1</cp:revision>
  <dcterms:created xsi:type="dcterms:W3CDTF">2018-05-28T06:40:00Z</dcterms:created>
  <dcterms:modified xsi:type="dcterms:W3CDTF">2018-05-28T06:43:00Z</dcterms:modified>
</cp:coreProperties>
</file>